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D95" w:rsidRDefault="00886D95" w:rsidP="00886D95">
      <w:pPr>
        <w:jc w:val="center"/>
        <w:rPr>
          <w:color w:val="002E5D"/>
          <w:sz w:val="42"/>
          <w:szCs w:val="42"/>
          <w:u w:val="single"/>
        </w:rPr>
      </w:pPr>
      <w:r w:rsidRPr="00886D95">
        <w:rPr>
          <w:noProof/>
          <w:lang w:eastAsia="it-IT"/>
        </w:rPr>
        <w:drawing>
          <wp:inline distT="0" distB="0" distL="0" distR="0" wp14:anchorId="0F22392B" wp14:editId="2EF7D680">
            <wp:extent cx="2738438" cy="438150"/>
            <wp:effectExtent l="0" t="0" r="5080" b="0"/>
            <wp:docPr id="2" name="Immagine 2" descr="C:\Users\d6583\Documents\CLIENTI\DOMOENERGETICA\orizzontale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6583\Documents\CLIENTI\DOMOENERGETICA\orizzontale (1)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0954" cy="441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300D" w:rsidRDefault="00886D95" w:rsidP="00886D95">
      <w:pPr>
        <w:jc w:val="center"/>
        <w:rPr>
          <w:color w:val="002E5D"/>
          <w:sz w:val="42"/>
          <w:szCs w:val="42"/>
          <w:u w:val="single"/>
        </w:rPr>
      </w:pPr>
      <w:bookmarkStart w:id="0" w:name="_GoBack"/>
      <w:r>
        <w:rPr>
          <w:color w:val="002E5D"/>
          <w:sz w:val="42"/>
          <w:szCs w:val="42"/>
          <w:u w:val="single"/>
        </w:rPr>
        <w:t>NUOVO LIBRETTO D'IMPIANTO OBBLIGATORI DAL 15 OTTOBRE 2014</w:t>
      </w:r>
    </w:p>
    <w:bookmarkEnd w:id="0"/>
    <w:p w:rsidR="00886D95" w:rsidRDefault="00886D95" w:rsidP="00886D95">
      <w:pPr>
        <w:jc w:val="center"/>
        <w:rPr>
          <w:color w:val="002E5D"/>
          <w:sz w:val="42"/>
          <w:szCs w:val="42"/>
          <w:u w:val="single"/>
        </w:rPr>
      </w:pPr>
    </w:p>
    <w:p w:rsidR="00886D95" w:rsidRDefault="00886D95" w:rsidP="00886D95">
      <w:pPr>
        <w:pStyle w:val="font8"/>
        <w:rPr>
          <w:sz w:val="23"/>
          <w:szCs w:val="23"/>
        </w:rPr>
      </w:pPr>
      <w:r>
        <w:rPr>
          <w:color w:val="002E5D"/>
          <w:sz w:val="30"/>
          <w:szCs w:val="30"/>
        </w:rPr>
        <w:t>Dal 15 Ottobre 2014</w:t>
      </w:r>
    </w:p>
    <w:p w:rsidR="00886D95" w:rsidRDefault="00886D95" w:rsidP="00886D95">
      <w:pPr>
        <w:pStyle w:val="font8"/>
        <w:rPr>
          <w:sz w:val="23"/>
          <w:szCs w:val="23"/>
        </w:rPr>
      </w:pPr>
      <w:r>
        <w:rPr>
          <w:color w:val="002E5D"/>
          <w:sz w:val="23"/>
          <w:szCs w:val="23"/>
        </w:rPr>
        <w:t>E' stato reso obbligatorio munirsi del nuovo libretto d’impianto unico per caldaie e condizionatori.</w:t>
      </w:r>
    </w:p>
    <w:p w:rsidR="00886D95" w:rsidRDefault="00886D95" w:rsidP="00886D95">
      <w:pPr>
        <w:pStyle w:val="font8"/>
        <w:rPr>
          <w:sz w:val="23"/>
          <w:szCs w:val="23"/>
        </w:rPr>
      </w:pPr>
      <w:r>
        <w:rPr>
          <w:color w:val="002E5D"/>
          <w:sz w:val="23"/>
          <w:szCs w:val="23"/>
        </w:rPr>
        <w:t>Il libretto contiene più schede, da compilare a seconda dei tipi di impianto di riscaldamento o refrigerazione che abbiamo in casa.</w:t>
      </w:r>
    </w:p>
    <w:p w:rsidR="00886D95" w:rsidRDefault="00886D95" w:rsidP="00886D95">
      <w:pPr>
        <w:pStyle w:val="font8"/>
        <w:rPr>
          <w:sz w:val="23"/>
          <w:szCs w:val="23"/>
        </w:rPr>
      </w:pPr>
      <w:r>
        <w:rPr>
          <w:color w:val="002E5D"/>
          <w:sz w:val="23"/>
          <w:szCs w:val="23"/>
        </w:rPr>
        <w:t xml:space="preserve">Ogni scheda si riferisce ad un singolo sistema di climatizzazione. Ci sono infatti la scheda per la caldaia, quella per i condizionatori, per le pompe di calore, per i boiler, </w:t>
      </w:r>
      <w:proofErr w:type="spellStart"/>
      <w:r>
        <w:rPr>
          <w:color w:val="002E5D"/>
          <w:sz w:val="23"/>
          <w:szCs w:val="23"/>
        </w:rPr>
        <w:t>ecc</w:t>
      </w:r>
      <w:proofErr w:type="spellEnd"/>
      <w:r>
        <w:rPr>
          <w:color w:val="002E5D"/>
          <w:sz w:val="23"/>
          <w:szCs w:val="23"/>
        </w:rPr>
        <w:t>… Non è presente la scheda per gli scaldabagno che sono esclusi dall’obbligo del controllo energetico.</w:t>
      </w:r>
    </w:p>
    <w:p w:rsidR="00886D95" w:rsidRDefault="00886D95" w:rsidP="00886D95">
      <w:pPr>
        <w:pStyle w:val="font8"/>
        <w:rPr>
          <w:sz w:val="23"/>
          <w:szCs w:val="23"/>
        </w:rPr>
      </w:pPr>
      <w:r>
        <w:rPr>
          <w:color w:val="002E5D"/>
          <w:sz w:val="23"/>
          <w:szCs w:val="23"/>
        </w:rPr>
        <w:t> </w:t>
      </w:r>
    </w:p>
    <w:p w:rsidR="00886D95" w:rsidRDefault="00886D95" w:rsidP="00886D95">
      <w:pPr>
        <w:pStyle w:val="font8"/>
        <w:rPr>
          <w:sz w:val="23"/>
          <w:szCs w:val="23"/>
        </w:rPr>
      </w:pPr>
      <w:r>
        <w:rPr>
          <w:color w:val="002E5D"/>
          <w:sz w:val="23"/>
          <w:szCs w:val="23"/>
        </w:rPr>
        <w:t>Sul libretto bisogna riportare i dati sia della caldaia che del condizionatore.</w:t>
      </w:r>
    </w:p>
    <w:p w:rsidR="00886D95" w:rsidRDefault="00886D95" w:rsidP="00886D95">
      <w:pPr>
        <w:pStyle w:val="font8"/>
        <w:rPr>
          <w:sz w:val="23"/>
          <w:szCs w:val="23"/>
        </w:rPr>
      </w:pPr>
      <w:r>
        <w:rPr>
          <w:color w:val="002E5D"/>
          <w:sz w:val="23"/>
          <w:szCs w:val="23"/>
        </w:rPr>
        <w:t>Il libretto è reperibile sul sito del Ministro dello Sviluppo Economico o scaricabile gratuitamente dal nostro sito tecnicocaldaiaroma.it. In alternativa è possibile acquistarlo da rivenditori di articoli per ufficio come Buffetti.</w:t>
      </w:r>
    </w:p>
    <w:p w:rsidR="00886D95" w:rsidRDefault="00886D95" w:rsidP="00886D95">
      <w:pPr>
        <w:pStyle w:val="font8"/>
        <w:rPr>
          <w:sz w:val="23"/>
          <w:szCs w:val="23"/>
        </w:rPr>
      </w:pPr>
      <w:r>
        <w:rPr>
          <w:color w:val="002E5D"/>
          <w:sz w:val="23"/>
          <w:szCs w:val="23"/>
        </w:rPr>
        <w:t>Compilazione Rapporto Efficienza Energetica Condizionatore</w:t>
      </w:r>
    </w:p>
    <w:p w:rsidR="00886D95" w:rsidRDefault="00886D95" w:rsidP="00886D95">
      <w:pPr>
        <w:pStyle w:val="font8"/>
        <w:rPr>
          <w:sz w:val="23"/>
          <w:szCs w:val="23"/>
        </w:rPr>
      </w:pPr>
      <w:r>
        <w:rPr>
          <w:color w:val="002E5D"/>
          <w:sz w:val="23"/>
          <w:szCs w:val="23"/>
        </w:rPr>
        <w:t>Se per le caldaie, l’obbligo è già in vigore da svariati anni (il bollino blu), per i condizionatori è una novità introdotta nel 2014.</w:t>
      </w:r>
    </w:p>
    <w:p w:rsidR="00886D95" w:rsidRDefault="00886D95" w:rsidP="00886D95">
      <w:pPr>
        <w:pStyle w:val="font8"/>
        <w:rPr>
          <w:sz w:val="23"/>
          <w:szCs w:val="23"/>
        </w:rPr>
      </w:pPr>
      <w:r>
        <w:rPr>
          <w:color w:val="002E5D"/>
          <w:sz w:val="23"/>
          <w:szCs w:val="23"/>
        </w:rPr>
        <w:t> </w:t>
      </w:r>
    </w:p>
    <w:p w:rsidR="00886D95" w:rsidRDefault="00886D95" w:rsidP="00886D95">
      <w:pPr>
        <w:pStyle w:val="font8"/>
        <w:rPr>
          <w:sz w:val="23"/>
          <w:szCs w:val="23"/>
        </w:rPr>
      </w:pPr>
      <w:r>
        <w:rPr>
          <w:color w:val="002E5D"/>
          <w:sz w:val="23"/>
          <w:szCs w:val="23"/>
        </w:rPr>
        <w:t>Quali condizionatori sono sottoposti all’obbligo del rapporto energetico?</w:t>
      </w:r>
    </w:p>
    <w:p w:rsidR="00886D95" w:rsidRDefault="00886D95" w:rsidP="00886D95">
      <w:pPr>
        <w:pStyle w:val="font8"/>
        <w:rPr>
          <w:sz w:val="23"/>
          <w:szCs w:val="23"/>
        </w:rPr>
      </w:pPr>
      <w:r>
        <w:rPr>
          <w:color w:val="002E5D"/>
          <w:sz w:val="23"/>
          <w:szCs w:val="23"/>
        </w:rPr>
        <w:t>Tutti i condizionatori con potenza superiore ai 12 kW. La maggior parte dei comuni climatizzatori di casa non superano questa soglia. Se ne conclude che i normali condizionatori domestici devono essere segnalati sul nuovo libretto d’impianto ma non devono essere soggetti alla compilazione del rapporto. In ogni caso controllate bene il libretto di uso e manutenzione per verificare che il vostro apparecchio non superi la soglia indicata.</w:t>
      </w:r>
    </w:p>
    <w:p w:rsidR="00886D95" w:rsidRDefault="00886D95" w:rsidP="00886D95">
      <w:pPr>
        <w:pStyle w:val="font8"/>
        <w:rPr>
          <w:sz w:val="23"/>
          <w:szCs w:val="23"/>
        </w:rPr>
      </w:pPr>
      <w:r>
        <w:rPr>
          <w:color w:val="002E5D"/>
          <w:sz w:val="23"/>
          <w:szCs w:val="23"/>
        </w:rPr>
        <w:t>Se il condizionatore funziona anche da pompa di calore…</w:t>
      </w:r>
    </w:p>
    <w:p w:rsidR="00886D95" w:rsidRDefault="00886D95" w:rsidP="00886D95">
      <w:pPr>
        <w:pStyle w:val="font8"/>
        <w:rPr>
          <w:sz w:val="23"/>
          <w:szCs w:val="23"/>
        </w:rPr>
      </w:pPr>
      <w:r>
        <w:rPr>
          <w:color w:val="002E5D"/>
          <w:sz w:val="23"/>
          <w:szCs w:val="23"/>
        </w:rPr>
        <w:t>Nel caso il vostro condizionatore d’aria abbia anche la funzione di pompa di calore, e quindi si tratta di un climatizzatore, molto probabilmente la potenza supererà i 12 kW. E’ quindi evidente che dovrete ottemperare all’obbligo della compilazione del rapporto di efficienza energetica del condizionatore.</w:t>
      </w:r>
    </w:p>
    <w:p w:rsidR="00886D95" w:rsidRDefault="00886D95" w:rsidP="00886D95">
      <w:pPr>
        <w:pStyle w:val="font8"/>
        <w:rPr>
          <w:sz w:val="23"/>
          <w:szCs w:val="23"/>
        </w:rPr>
      </w:pPr>
      <w:r>
        <w:rPr>
          <w:color w:val="002E5D"/>
          <w:sz w:val="23"/>
          <w:szCs w:val="23"/>
        </w:rPr>
        <w:t> </w:t>
      </w:r>
    </w:p>
    <w:p w:rsidR="00886D95" w:rsidRDefault="00886D95" w:rsidP="00886D95">
      <w:pPr>
        <w:pStyle w:val="font8"/>
        <w:rPr>
          <w:sz w:val="23"/>
          <w:szCs w:val="23"/>
        </w:rPr>
      </w:pPr>
      <w:r>
        <w:rPr>
          <w:color w:val="002E5D"/>
          <w:sz w:val="23"/>
          <w:szCs w:val="23"/>
        </w:rPr>
        <w:lastRenderedPageBreak/>
        <w:t>Ogni quanto è previsto il controllo e la compilazione del rapporto di efficienza energetica ai condizionatori (bollino condizionatori e climatizzatori)?</w:t>
      </w:r>
    </w:p>
    <w:p w:rsidR="00886D95" w:rsidRDefault="00886D95" w:rsidP="00886D95">
      <w:pPr>
        <w:pStyle w:val="font8"/>
        <w:rPr>
          <w:sz w:val="23"/>
          <w:szCs w:val="23"/>
        </w:rPr>
      </w:pPr>
      <w:r>
        <w:rPr>
          <w:color w:val="002E5D"/>
          <w:sz w:val="23"/>
          <w:szCs w:val="23"/>
        </w:rPr>
        <w:t>Tale lasso di tempo è regolato da regione a regione con modalità differenti. Nel Lazio il rapporto di efficienza energetica per i condizionatori con potenza superiore ai 12 kW e per i climatizzatori pompa di calore va fatto ogni 4 anni.</w:t>
      </w:r>
    </w:p>
    <w:p w:rsidR="00886D95" w:rsidRDefault="00886D95" w:rsidP="00886D95">
      <w:pPr>
        <w:pStyle w:val="font8"/>
        <w:rPr>
          <w:sz w:val="23"/>
          <w:szCs w:val="23"/>
        </w:rPr>
      </w:pPr>
      <w:r>
        <w:rPr>
          <w:color w:val="002E5D"/>
          <w:sz w:val="23"/>
          <w:szCs w:val="23"/>
        </w:rPr>
        <w:t> </w:t>
      </w:r>
    </w:p>
    <w:p w:rsidR="00886D95" w:rsidRDefault="00886D95" w:rsidP="00886D95">
      <w:pPr>
        <w:pStyle w:val="font8"/>
        <w:rPr>
          <w:sz w:val="23"/>
          <w:szCs w:val="23"/>
        </w:rPr>
      </w:pPr>
      <w:r>
        <w:rPr>
          <w:color w:val="002E5D"/>
          <w:sz w:val="23"/>
          <w:szCs w:val="23"/>
        </w:rPr>
        <w:t>Chi compila il libretto per condizionatori e caldaie?</w:t>
      </w:r>
    </w:p>
    <w:p w:rsidR="00886D95" w:rsidRDefault="00886D95" w:rsidP="00886D95">
      <w:pPr>
        <w:pStyle w:val="font8"/>
        <w:rPr>
          <w:sz w:val="23"/>
          <w:szCs w:val="23"/>
        </w:rPr>
      </w:pPr>
      <w:r>
        <w:rPr>
          <w:color w:val="002E5D"/>
          <w:sz w:val="23"/>
          <w:szCs w:val="23"/>
        </w:rPr>
        <w:t>I dati anagrafici devono essere compilati da chi detiene il possesso dell’impianto. I rapporti di efficienza energetica da un tecnico abilitato, come quelli di DOMONERGETICA ITALIA.</w:t>
      </w:r>
    </w:p>
    <w:p w:rsidR="00886D95" w:rsidRDefault="00886D95" w:rsidP="00886D95">
      <w:pPr>
        <w:pStyle w:val="font8"/>
        <w:rPr>
          <w:sz w:val="23"/>
          <w:szCs w:val="23"/>
        </w:rPr>
      </w:pPr>
      <w:r>
        <w:rPr>
          <w:color w:val="002E5D"/>
          <w:sz w:val="23"/>
          <w:szCs w:val="23"/>
        </w:rPr>
        <w:t> </w:t>
      </w:r>
    </w:p>
    <w:p w:rsidR="00886D95" w:rsidRDefault="00886D95" w:rsidP="00886D95">
      <w:pPr>
        <w:pStyle w:val="font8"/>
        <w:rPr>
          <w:sz w:val="23"/>
          <w:szCs w:val="23"/>
        </w:rPr>
      </w:pPr>
      <w:r>
        <w:rPr>
          <w:color w:val="002E5D"/>
          <w:sz w:val="23"/>
          <w:szCs w:val="23"/>
        </w:rPr>
        <w:t>Il responsabile dell’impianto e le spese per il rilascio del bollino al condizionatore</w:t>
      </w:r>
    </w:p>
    <w:p w:rsidR="00886D95" w:rsidRDefault="00886D95" w:rsidP="00886D95">
      <w:pPr>
        <w:pStyle w:val="font8"/>
        <w:rPr>
          <w:sz w:val="23"/>
          <w:szCs w:val="23"/>
        </w:rPr>
      </w:pPr>
      <w:r>
        <w:rPr>
          <w:color w:val="002E5D"/>
          <w:sz w:val="23"/>
          <w:szCs w:val="23"/>
        </w:rPr>
        <w:t xml:space="preserve">La nuova normativa introduce anche la figura del responsabile dell’impianto di climatizzazione. Per le nuove installazioni il responsabile dell’impianto, </w:t>
      </w:r>
      <w:proofErr w:type="spellStart"/>
      <w:r>
        <w:rPr>
          <w:color w:val="002E5D"/>
          <w:sz w:val="23"/>
          <w:szCs w:val="23"/>
        </w:rPr>
        <w:t>cioé</w:t>
      </w:r>
      <w:proofErr w:type="spellEnd"/>
      <w:r>
        <w:rPr>
          <w:color w:val="002E5D"/>
          <w:sz w:val="23"/>
          <w:szCs w:val="23"/>
        </w:rPr>
        <w:t xml:space="preserve"> colui che dovrà compilare il libretto la prima volta ed assicurarsi che tutto sia in regola, sarà l’installatore. Per gli impianti esistenti invece sarà il proprietario o l’amministratore nel caso di riscaldamento centralizzato.</w:t>
      </w:r>
    </w:p>
    <w:p w:rsidR="00886D95" w:rsidRDefault="00886D95" w:rsidP="00886D95">
      <w:pPr>
        <w:pStyle w:val="font8"/>
        <w:rPr>
          <w:sz w:val="23"/>
          <w:szCs w:val="23"/>
        </w:rPr>
      </w:pPr>
      <w:r>
        <w:rPr>
          <w:color w:val="002E5D"/>
          <w:sz w:val="23"/>
          <w:szCs w:val="23"/>
        </w:rPr>
        <w:t>La spesa per il controllo e la compilazione del rapporto energetico al condizionatore sarà a carico del proprietario o dell’inquilino che ha l’appartamento in locazione. Le spese di adeguamento, nel caso l’impianto non sia a norma con i limiti di consumo energetico, sono a carico del proprietario dell’abitazione.</w:t>
      </w:r>
    </w:p>
    <w:p w:rsidR="00886D95" w:rsidRDefault="00886D95" w:rsidP="00886D95">
      <w:pPr>
        <w:pStyle w:val="font8"/>
        <w:rPr>
          <w:sz w:val="23"/>
          <w:szCs w:val="23"/>
        </w:rPr>
      </w:pPr>
      <w:r>
        <w:rPr>
          <w:color w:val="002E5D"/>
          <w:sz w:val="23"/>
          <w:szCs w:val="23"/>
        </w:rPr>
        <w:t>Quanto costa fare il bollino al condizionatore?</w:t>
      </w:r>
    </w:p>
    <w:p w:rsidR="00886D95" w:rsidRDefault="00886D95" w:rsidP="00886D95">
      <w:pPr>
        <w:pStyle w:val="font8"/>
        <w:rPr>
          <w:sz w:val="23"/>
          <w:szCs w:val="23"/>
        </w:rPr>
      </w:pPr>
      <w:r>
        <w:rPr>
          <w:color w:val="002E5D"/>
          <w:sz w:val="23"/>
          <w:szCs w:val="23"/>
        </w:rPr>
        <w:t> </w:t>
      </w:r>
    </w:p>
    <w:p w:rsidR="00886D95" w:rsidRDefault="00886D95" w:rsidP="00886D95">
      <w:pPr>
        <w:pStyle w:val="font8"/>
        <w:rPr>
          <w:sz w:val="23"/>
          <w:szCs w:val="23"/>
        </w:rPr>
      </w:pPr>
      <w:r>
        <w:rPr>
          <w:color w:val="8B0000"/>
          <w:sz w:val="23"/>
          <w:szCs w:val="23"/>
        </w:rPr>
        <w:t>Ci sono multe in caso di mancata compilazione del rapporto di efficienza energetica al condizionatore?</w:t>
      </w:r>
    </w:p>
    <w:p w:rsidR="00886D95" w:rsidRDefault="00886D95" w:rsidP="00886D95">
      <w:pPr>
        <w:pStyle w:val="font8"/>
        <w:rPr>
          <w:sz w:val="23"/>
          <w:szCs w:val="23"/>
        </w:rPr>
      </w:pPr>
      <w:r>
        <w:rPr>
          <w:color w:val="8B0000"/>
          <w:sz w:val="23"/>
          <w:szCs w:val="23"/>
        </w:rPr>
        <w:t>Purtroppo si, da 500 a 3000 euro.</w:t>
      </w:r>
    </w:p>
    <w:p w:rsidR="00886D95" w:rsidRDefault="00886D95" w:rsidP="00886D95">
      <w:pPr>
        <w:pStyle w:val="font8"/>
        <w:rPr>
          <w:sz w:val="23"/>
          <w:szCs w:val="23"/>
        </w:rPr>
      </w:pPr>
      <w:r>
        <w:rPr>
          <w:color w:val="8B0000"/>
          <w:sz w:val="23"/>
          <w:szCs w:val="23"/>
        </w:rPr>
        <w:t> </w:t>
      </w:r>
    </w:p>
    <w:p w:rsidR="00886D95" w:rsidRDefault="00886D95" w:rsidP="00886D95">
      <w:pPr>
        <w:pStyle w:val="font8"/>
        <w:rPr>
          <w:sz w:val="23"/>
          <w:szCs w:val="23"/>
        </w:rPr>
      </w:pPr>
      <w:r>
        <w:rPr>
          <w:color w:val="002E5D"/>
          <w:sz w:val="23"/>
          <w:szCs w:val="23"/>
        </w:rPr>
        <w:t>Sono previsti controlli per verificare se abbiamo fatto il bollino al condizionatore e alla caldaia?</w:t>
      </w:r>
    </w:p>
    <w:p w:rsidR="00886D95" w:rsidRDefault="00886D95" w:rsidP="00886D95">
      <w:pPr>
        <w:pStyle w:val="font8"/>
        <w:rPr>
          <w:sz w:val="23"/>
          <w:szCs w:val="23"/>
        </w:rPr>
      </w:pPr>
      <w:r>
        <w:rPr>
          <w:color w:val="002E5D"/>
          <w:sz w:val="23"/>
          <w:szCs w:val="23"/>
        </w:rPr>
        <w:t>Si, il comune o la regione possono predisporre dei controlli. Essi non vengono fatti a campione. L’ente preposto al controllo verifica tutte le comunicazioni di avvenuta compilazione del rapporto energetico e poi ordina, a tecnici specializzati, di eseguire i controlli a tutte quelle persone da cui non ha ricevuto la suddetta comunicazione.</w:t>
      </w:r>
    </w:p>
    <w:p w:rsidR="00886D95" w:rsidRDefault="00886D95" w:rsidP="00886D95">
      <w:pPr>
        <w:jc w:val="center"/>
      </w:pPr>
      <w:r w:rsidRPr="00886D95">
        <w:rPr>
          <w:noProof/>
          <w:lang w:eastAsia="it-IT"/>
        </w:rPr>
        <w:drawing>
          <wp:inline distT="0" distB="0" distL="0" distR="0">
            <wp:extent cx="714375" cy="114300"/>
            <wp:effectExtent l="0" t="0" r="9525" b="0"/>
            <wp:docPr id="1" name="Immagine 1" descr="C:\Users\d6583\Documents\CLIENTI\DOMOENERGETICA\orizzontale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6583\Documents\CLIENTI\DOMOENERGETICA\orizzontale (1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86D9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D95"/>
    <w:rsid w:val="0075300D"/>
    <w:rsid w:val="00886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2B0A99-0160-42EA-AA73-FA321D11F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font8">
    <w:name w:val="font_8"/>
    <w:basedOn w:val="Normale"/>
    <w:rsid w:val="00886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321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602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seat.it</Company>
  <LinksUpToDate>false</LinksUpToDate>
  <CharactersWithSpaces>4032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Biancucci Valentina</dc:creator>
  <cp:keywords/>
  <dc:description/>
  <cp:lastModifiedBy>Biancucci Valentina</cp:lastModifiedBy>
  <cp:revision>1</cp:revision>
  <dcterms:created xsi:type="dcterms:W3CDTF">2018-03-26T15:06:00Z</dcterms:created>
  <dcterms:modified xsi:type="dcterms:W3CDTF">2018-03-26T15:09:00Z</dcterms:modified>
</cp:coreProperties>
</file>